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6C3C7" w14:textId="7EDDEB4A" w:rsidR="000827EA" w:rsidRDefault="000827EA" w:rsidP="00F369B1">
      <w:pPr>
        <w:spacing w:after="120"/>
        <w:jc w:val="center"/>
        <w:rPr>
          <w:b/>
          <w:bCs/>
          <w:sz w:val="32"/>
          <w:szCs w:val="32"/>
          <w:u w:val="single"/>
        </w:rPr>
      </w:pPr>
      <w:r>
        <w:rPr>
          <w:b/>
          <w:bCs/>
          <w:sz w:val="32"/>
          <w:szCs w:val="32"/>
          <w:u w:val="single"/>
        </w:rPr>
        <w:t>CANSSI Reference letter</w:t>
      </w:r>
    </w:p>
    <w:p w14:paraId="45489AE2" w14:textId="77777777" w:rsidR="006E5F5B" w:rsidRPr="00392F10" w:rsidRDefault="006E5F5B" w:rsidP="000827EA">
      <w:pPr>
        <w:spacing w:after="120"/>
        <w:jc w:val="center"/>
        <w:rPr>
          <w:b/>
          <w:bCs/>
          <w:sz w:val="28"/>
          <w:szCs w:val="28"/>
        </w:rPr>
      </w:pPr>
    </w:p>
    <w:p w14:paraId="1A11EAE4" w14:textId="04084D4F" w:rsidR="000827EA" w:rsidRDefault="006E5F5B" w:rsidP="000827EA">
      <w:pPr>
        <w:spacing w:before="120" w:after="120"/>
        <w:jc w:val="center"/>
        <w:rPr>
          <w:rFonts w:ascii="AppleSystemUIFont" w:hAnsi="AppleSystemUIFont" w:cs="AppleSystemUIFont"/>
          <w:i/>
          <w:iCs/>
          <w:sz w:val="26"/>
          <w:szCs w:val="26"/>
        </w:rPr>
      </w:pPr>
      <w:r w:rsidRPr="006E5F5B">
        <w:rPr>
          <w:rFonts w:ascii="AppleSystemUIFont" w:hAnsi="AppleSystemUIFont" w:cs="AppleSystemUIFont"/>
          <w:i/>
          <w:iCs/>
          <w:sz w:val="26"/>
          <w:szCs w:val="26"/>
        </w:rPr>
        <w:t xml:space="preserve">Letters should be sent by online form, links will be sent to reference contact </w:t>
      </w:r>
      <w:proofErr w:type="gramStart"/>
      <w:r w:rsidRPr="006E5F5B">
        <w:rPr>
          <w:rFonts w:ascii="AppleSystemUIFont" w:hAnsi="AppleSystemUIFont" w:cs="AppleSystemUIFont"/>
          <w:i/>
          <w:iCs/>
          <w:sz w:val="26"/>
          <w:szCs w:val="26"/>
        </w:rPr>
        <w:t>directly</w:t>
      </w:r>
      <w:proofErr w:type="gramEnd"/>
    </w:p>
    <w:p w14:paraId="4D8A7D08" w14:textId="77777777" w:rsidR="006E5F5B" w:rsidRPr="006E5F5B" w:rsidRDefault="006E5F5B" w:rsidP="000827EA">
      <w:pPr>
        <w:spacing w:before="120" w:after="120"/>
        <w:jc w:val="center"/>
        <w:rPr>
          <w:i/>
          <w:iCs/>
          <w:sz w:val="28"/>
          <w:szCs w:val="28"/>
        </w:rPr>
      </w:pPr>
    </w:p>
    <w:tbl>
      <w:tblPr>
        <w:tblStyle w:val="TableGrid"/>
        <w:tblW w:w="0" w:type="auto"/>
        <w:tblCellMar>
          <w:left w:w="43" w:type="dxa"/>
          <w:right w:w="43" w:type="dxa"/>
        </w:tblCellMar>
        <w:tblLook w:val="04A0" w:firstRow="1" w:lastRow="0" w:firstColumn="1" w:lastColumn="0" w:noHBand="0" w:noVBand="1"/>
      </w:tblPr>
      <w:tblGrid>
        <w:gridCol w:w="3685"/>
        <w:gridCol w:w="5665"/>
      </w:tblGrid>
      <w:tr w:rsidR="000827EA" w:rsidRPr="00392F10" w14:paraId="443BE8D9" w14:textId="77777777" w:rsidTr="00FE5A72">
        <w:trPr>
          <w:trHeight w:val="503"/>
        </w:trPr>
        <w:tc>
          <w:tcPr>
            <w:tcW w:w="3685" w:type="dxa"/>
          </w:tcPr>
          <w:p w14:paraId="3C6CDE6E" w14:textId="49974F1B" w:rsidR="000827EA" w:rsidRPr="00392F10" w:rsidRDefault="000827EA" w:rsidP="00FE5A72">
            <w:pPr>
              <w:spacing w:before="120" w:after="120"/>
            </w:pPr>
            <w:bookmarkStart w:id="0" w:name="_Hlk46658800"/>
            <w:r w:rsidRPr="00392F10">
              <w:t xml:space="preserve">Name of </w:t>
            </w:r>
            <w:r w:rsidR="007D73DF">
              <w:t>postdoctoral applicant</w:t>
            </w:r>
          </w:p>
        </w:tc>
        <w:tc>
          <w:tcPr>
            <w:tcW w:w="5665" w:type="dxa"/>
          </w:tcPr>
          <w:p w14:paraId="379E053E" w14:textId="77777777" w:rsidR="000827EA" w:rsidRPr="00392F10" w:rsidRDefault="000827EA" w:rsidP="00FE5A72">
            <w:pPr>
              <w:spacing w:before="120" w:after="120"/>
            </w:pPr>
          </w:p>
        </w:tc>
      </w:tr>
      <w:tr w:rsidR="000827EA" w:rsidRPr="00392F10" w14:paraId="73E85C8D" w14:textId="77777777" w:rsidTr="00FE5A72">
        <w:tc>
          <w:tcPr>
            <w:tcW w:w="3685" w:type="dxa"/>
          </w:tcPr>
          <w:p w14:paraId="4960B80E" w14:textId="77777777" w:rsidR="000827EA" w:rsidRPr="00392F10" w:rsidRDefault="000827EA" w:rsidP="00FE5A72">
            <w:pPr>
              <w:spacing w:before="120" w:after="120"/>
            </w:pPr>
            <w:r w:rsidRPr="00392F10">
              <w:t>Date of Submission</w:t>
            </w:r>
          </w:p>
        </w:tc>
        <w:tc>
          <w:tcPr>
            <w:tcW w:w="5665" w:type="dxa"/>
          </w:tcPr>
          <w:p w14:paraId="1E81C828" w14:textId="77777777" w:rsidR="000827EA" w:rsidRPr="00392F10" w:rsidRDefault="000827EA" w:rsidP="00FE5A72">
            <w:pPr>
              <w:spacing w:before="120" w:after="120"/>
            </w:pPr>
          </w:p>
        </w:tc>
      </w:tr>
      <w:tr w:rsidR="000827EA" w:rsidRPr="00392F10" w14:paraId="57D13488" w14:textId="77777777" w:rsidTr="00FE5A72">
        <w:tc>
          <w:tcPr>
            <w:tcW w:w="3685" w:type="dxa"/>
          </w:tcPr>
          <w:p w14:paraId="34338C01" w14:textId="5B5F503D" w:rsidR="000827EA" w:rsidRPr="00392F10" w:rsidRDefault="000827EA" w:rsidP="00FE5A72">
            <w:pPr>
              <w:spacing w:before="120" w:after="120"/>
            </w:pPr>
            <w:r>
              <w:t>Name of Refere</w:t>
            </w:r>
            <w:r w:rsidR="007D73DF">
              <w:t>nce</w:t>
            </w:r>
          </w:p>
        </w:tc>
        <w:tc>
          <w:tcPr>
            <w:tcW w:w="5665" w:type="dxa"/>
          </w:tcPr>
          <w:p w14:paraId="388EC2BA" w14:textId="77777777" w:rsidR="000827EA" w:rsidRPr="00392F10" w:rsidRDefault="000827EA" w:rsidP="00FE5A72">
            <w:pPr>
              <w:spacing w:before="120" w:after="120"/>
            </w:pPr>
          </w:p>
        </w:tc>
      </w:tr>
      <w:tr w:rsidR="000827EA" w:rsidRPr="00392F10" w14:paraId="7A70F7B0" w14:textId="77777777" w:rsidTr="00FE5A72">
        <w:tc>
          <w:tcPr>
            <w:tcW w:w="3685" w:type="dxa"/>
          </w:tcPr>
          <w:p w14:paraId="0FD932E1" w14:textId="0FCE6755" w:rsidR="000827EA" w:rsidRPr="00392F10" w:rsidRDefault="000827EA" w:rsidP="00FE5A72">
            <w:pPr>
              <w:spacing w:before="120" w:after="120"/>
            </w:pPr>
            <w:r w:rsidRPr="00392F10">
              <w:t>Home department and university</w:t>
            </w:r>
            <w:r w:rsidR="007D73DF">
              <w:t xml:space="preserve"> or Company</w:t>
            </w:r>
            <w:r w:rsidR="00A96D34">
              <w:t xml:space="preserve"> of the Reference</w:t>
            </w:r>
          </w:p>
        </w:tc>
        <w:tc>
          <w:tcPr>
            <w:tcW w:w="5665" w:type="dxa"/>
          </w:tcPr>
          <w:p w14:paraId="1A81A3AE" w14:textId="77777777" w:rsidR="000827EA" w:rsidRPr="00392F10" w:rsidRDefault="000827EA" w:rsidP="00FE5A72">
            <w:pPr>
              <w:spacing w:before="120" w:after="120"/>
            </w:pPr>
          </w:p>
        </w:tc>
      </w:tr>
      <w:tr w:rsidR="0082332D" w:rsidRPr="00392F10" w14:paraId="000AB239" w14:textId="77777777" w:rsidTr="00FE5A72">
        <w:tc>
          <w:tcPr>
            <w:tcW w:w="3685" w:type="dxa"/>
          </w:tcPr>
          <w:p w14:paraId="0FF52667" w14:textId="7DE1D685" w:rsidR="0082332D" w:rsidRPr="00392F10" w:rsidRDefault="0082332D" w:rsidP="00FE5A72">
            <w:pPr>
              <w:spacing w:before="120" w:after="120"/>
            </w:pPr>
            <w:r>
              <w:t>Email address of Refere</w:t>
            </w:r>
            <w:r w:rsidR="007D73DF">
              <w:t>nce</w:t>
            </w:r>
          </w:p>
        </w:tc>
        <w:tc>
          <w:tcPr>
            <w:tcW w:w="5665" w:type="dxa"/>
          </w:tcPr>
          <w:p w14:paraId="4ACEF145" w14:textId="77777777" w:rsidR="0082332D" w:rsidRPr="00392F10" w:rsidRDefault="0082332D" w:rsidP="00FE5A72">
            <w:pPr>
              <w:spacing w:before="120" w:after="120"/>
            </w:pPr>
          </w:p>
        </w:tc>
      </w:tr>
    </w:tbl>
    <w:bookmarkEnd w:id="0"/>
    <w:p w14:paraId="1592B4C2" w14:textId="77777777" w:rsidR="000827EA" w:rsidRPr="00392F10" w:rsidRDefault="000827EA" w:rsidP="000827EA">
      <w:pPr>
        <w:pStyle w:val="BodyText"/>
        <w:spacing w:before="120" w:line="20" w:lineRule="atLeast"/>
        <w:ind w:right="115"/>
        <w:jc w:val="both"/>
        <w:rPr>
          <w:rFonts w:asciiTheme="minorHAnsi" w:hAnsiTheme="minorHAnsi" w:cstheme="minorHAnsi"/>
        </w:rPr>
      </w:pPr>
      <w:r w:rsidRPr="00392F10">
        <w:rPr>
          <w:rFonts w:asciiTheme="minorHAnsi" w:hAnsiTheme="minorHAnsi" w:cstheme="minorHAnsi"/>
        </w:rPr>
        <w:t>Please attach:</w:t>
      </w:r>
    </w:p>
    <w:p w14:paraId="07166ADE" w14:textId="77777777" w:rsidR="000827EA" w:rsidRDefault="000827EA"/>
    <w:p w14:paraId="65578C1A" w14:textId="345028B9" w:rsidR="0007001F" w:rsidRDefault="000827EA">
      <w:r>
        <w:t>A letter that describes how you know the applicant,</w:t>
      </w:r>
      <w:r w:rsidR="00A96D34">
        <w:t xml:space="preserve"> and how long you have known the applicant,</w:t>
      </w:r>
      <w:r>
        <w:t xml:space="preserve"> and comment</w:t>
      </w:r>
      <w:r w:rsidR="008C3C97">
        <w:t>s</w:t>
      </w:r>
      <w:r>
        <w:t xml:space="preserve"> on </w:t>
      </w:r>
      <w:r w:rsidRPr="00130335">
        <w:t>the applicant’s research ability/potential and on the applicant’s communication, interpersonal and leadership abilities</w:t>
      </w:r>
      <w:r>
        <w:t>. (See guidelines on the content of your letter, on the following page.)</w:t>
      </w:r>
    </w:p>
    <w:p w14:paraId="4C824379" w14:textId="49B74AF3" w:rsidR="000827EA" w:rsidRDefault="000827EA"/>
    <w:p w14:paraId="3904BD13" w14:textId="15F286AD" w:rsidR="000827EA" w:rsidRPr="000827EA" w:rsidRDefault="000827EA" w:rsidP="000827EA">
      <w:pPr>
        <w:shd w:val="clear" w:color="auto" w:fill="FFFFFF"/>
        <w:spacing w:after="100" w:afterAutospacing="1" w:line="288" w:lineRule="atLeast"/>
        <w:rPr>
          <w:rFonts w:ascii="Verdana" w:eastAsia="Times New Roman" w:hAnsi="Verdana" w:cs="Times New Roman"/>
          <w:b/>
          <w:bCs/>
          <w:color w:val="000000"/>
          <w:sz w:val="19"/>
          <w:szCs w:val="19"/>
          <w:lang w:val="en-CA" w:eastAsia="en-CA"/>
        </w:rPr>
      </w:pPr>
      <w:r w:rsidRPr="000827EA">
        <w:rPr>
          <w:rFonts w:ascii="Verdana" w:eastAsia="Times New Roman" w:hAnsi="Verdana" w:cs="Times New Roman"/>
          <w:b/>
          <w:bCs/>
          <w:color w:val="000000"/>
          <w:sz w:val="19"/>
          <w:szCs w:val="19"/>
          <w:lang w:val="en-CA" w:eastAsia="en-CA"/>
        </w:rPr>
        <w:t>Best practices for limiting unconscious biases</w:t>
      </w:r>
      <w:r>
        <w:rPr>
          <w:rFonts w:ascii="Verdana" w:eastAsia="Times New Roman" w:hAnsi="Verdana" w:cs="Times New Roman"/>
          <w:b/>
          <w:bCs/>
          <w:color w:val="000000"/>
          <w:sz w:val="19"/>
          <w:szCs w:val="19"/>
          <w:lang w:val="en-CA" w:eastAsia="en-CA"/>
        </w:rPr>
        <w:t xml:space="preserve"> (adapted from NSERC)</w:t>
      </w:r>
    </w:p>
    <w:p w14:paraId="05D6590C" w14:textId="7878B4A6" w:rsidR="000827EA" w:rsidRPr="000827EA" w:rsidRDefault="000827EA" w:rsidP="000827EA">
      <w:pPr>
        <w:shd w:val="clear" w:color="auto" w:fill="FFFFFF"/>
        <w:spacing w:after="100" w:afterAutospacing="1" w:line="288" w:lineRule="atLeast"/>
        <w:rPr>
          <w:rFonts w:ascii="Verdana" w:eastAsia="Times New Roman" w:hAnsi="Verdana" w:cs="Times New Roman"/>
          <w:color w:val="000000"/>
          <w:sz w:val="19"/>
          <w:szCs w:val="19"/>
          <w:lang w:val="en-CA" w:eastAsia="en-CA"/>
        </w:rPr>
      </w:pPr>
      <w:r>
        <w:rPr>
          <w:rFonts w:ascii="Verdana" w:eastAsia="Times New Roman" w:hAnsi="Verdana" w:cs="Times New Roman"/>
          <w:color w:val="000000"/>
          <w:sz w:val="19"/>
          <w:szCs w:val="19"/>
          <w:lang w:val="en-CA" w:eastAsia="en-CA"/>
        </w:rPr>
        <w:t>CANSSI</w:t>
      </w:r>
      <w:r w:rsidRPr="000827EA">
        <w:rPr>
          <w:rFonts w:ascii="Verdana" w:eastAsia="Times New Roman" w:hAnsi="Verdana" w:cs="Times New Roman"/>
          <w:color w:val="000000"/>
          <w:sz w:val="19"/>
          <w:szCs w:val="19"/>
          <w:lang w:val="en-CA" w:eastAsia="en-CA"/>
        </w:rPr>
        <w:t xml:space="preserve"> is committed to promoting diversity, </w:t>
      </w:r>
      <w:proofErr w:type="gramStart"/>
      <w:r w:rsidRPr="000827EA">
        <w:rPr>
          <w:rFonts w:ascii="Verdana" w:eastAsia="Times New Roman" w:hAnsi="Verdana" w:cs="Times New Roman"/>
          <w:color w:val="000000"/>
          <w:sz w:val="19"/>
          <w:szCs w:val="19"/>
          <w:lang w:val="en-CA" w:eastAsia="en-CA"/>
        </w:rPr>
        <w:t>equity</w:t>
      </w:r>
      <w:proofErr w:type="gramEnd"/>
      <w:r w:rsidRPr="000827EA">
        <w:rPr>
          <w:rFonts w:ascii="Verdana" w:eastAsia="Times New Roman" w:hAnsi="Verdana" w:cs="Times New Roman"/>
          <w:color w:val="000000"/>
          <w:sz w:val="19"/>
          <w:szCs w:val="19"/>
          <w:lang w:val="en-CA" w:eastAsia="en-CA"/>
        </w:rPr>
        <w:t xml:space="preserve"> and inclusion to ensure equitable access across its programs.</w:t>
      </w:r>
    </w:p>
    <w:p w14:paraId="0B22DE5B" w14:textId="77777777" w:rsidR="000827EA" w:rsidRPr="000827EA" w:rsidRDefault="000827EA" w:rsidP="000827EA">
      <w:pPr>
        <w:shd w:val="clear" w:color="auto" w:fill="FFFFFF"/>
        <w:spacing w:after="100" w:afterAutospacing="1" w:line="288" w:lineRule="atLeast"/>
        <w:rPr>
          <w:rFonts w:ascii="Verdana" w:eastAsia="Times New Roman" w:hAnsi="Verdana" w:cs="Times New Roman"/>
          <w:color w:val="000000"/>
          <w:sz w:val="19"/>
          <w:szCs w:val="19"/>
          <w:lang w:val="en-CA" w:eastAsia="en-CA"/>
        </w:rPr>
      </w:pPr>
      <w:r w:rsidRPr="000827EA">
        <w:rPr>
          <w:rFonts w:ascii="Verdana" w:eastAsia="Times New Roman" w:hAnsi="Verdana" w:cs="Times New Roman"/>
          <w:color w:val="000000"/>
          <w:sz w:val="19"/>
          <w:szCs w:val="19"/>
          <w:lang w:val="en-CA" w:eastAsia="en-CA"/>
        </w:rPr>
        <w:t xml:space="preserve">The following best practices and considerations should be </w:t>
      </w:r>
      <w:proofErr w:type="gramStart"/>
      <w:r w:rsidRPr="000827EA">
        <w:rPr>
          <w:rFonts w:ascii="Verdana" w:eastAsia="Times New Roman" w:hAnsi="Verdana" w:cs="Times New Roman"/>
          <w:color w:val="000000"/>
          <w:sz w:val="19"/>
          <w:szCs w:val="19"/>
          <w:lang w:val="en-CA" w:eastAsia="en-CA"/>
        </w:rPr>
        <w:t>taken into account</w:t>
      </w:r>
      <w:proofErr w:type="gramEnd"/>
      <w:r w:rsidRPr="000827EA">
        <w:rPr>
          <w:rFonts w:ascii="Verdana" w:eastAsia="Times New Roman" w:hAnsi="Verdana" w:cs="Times New Roman"/>
          <w:color w:val="000000"/>
          <w:sz w:val="19"/>
          <w:szCs w:val="19"/>
          <w:lang w:val="en-CA" w:eastAsia="en-CA"/>
        </w:rPr>
        <w:t xml:space="preserve"> when drafting the report:</w:t>
      </w:r>
    </w:p>
    <w:p w14:paraId="53B8F6FD" w14:textId="77777777" w:rsidR="000827EA" w:rsidRPr="000827EA" w:rsidRDefault="000827EA" w:rsidP="000827EA">
      <w:pPr>
        <w:numPr>
          <w:ilvl w:val="0"/>
          <w:numId w:val="2"/>
        </w:numPr>
        <w:shd w:val="clear" w:color="auto" w:fill="FFFFFF"/>
        <w:spacing w:before="100" w:beforeAutospacing="1" w:after="100" w:afterAutospacing="1" w:line="288" w:lineRule="atLeast"/>
        <w:ind w:left="225"/>
        <w:rPr>
          <w:rFonts w:ascii="Verdana" w:eastAsia="Times New Roman" w:hAnsi="Verdana" w:cs="Times New Roman"/>
          <w:color w:val="000000"/>
          <w:sz w:val="19"/>
          <w:szCs w:val="19"/>
          <w:lang w:val="en-CA" w:eastAsia="en-CA"/>
        </w:rPr>
      </w:pPr>
      <w:r w:rsidRPr="000827EA">
        <w:rPr>
          <w:rFonts w:ascii="Verdana" w:eastAsia="Times New Roman" w:hAnsi="Verdana" w:cs="Times New Roman"/>
          <w:color w:val="000000"/>
          <w:sz w:val="19"/>
          <w:szCs w:val="19"/>
          <w:lang w:val="en-CA" w:eastAsia="en-CA"/>
        </w:rPr>
        <w:t xml:space="preserve">Be accurate, fair, </w:t>
      </w:r>
      <w:proofErr w:type="gramStart"/>
      <w:r w:rsidRPr="000827EA">
        <w:rPr>
          <w:rFonts w:ascii="Verdana" w:eastAsia="Times New Roman" w:hAnsi="Verdana" w:cs="Times New Roman"/>
          <w:color w:val="000000"/>
          <w:sz w:val="19"/>
          <w:szCs w:val="19"/>
          <w:lang w:val="en-CA" w:eastAsia="en-CA"/>
        </w:rPr>
        <w:t>clear</w:t>
      </w:r>
      <w:proofErr w:type="gramEnd"/>
      <w:r w:rsidRPr="000827EA">
        <w:rPr>
          <w:rFonts w:ascii="Verdana" w:eastAsia="Times New Roman" w:hAnsi="Verdana" w:cs="Times New Roman"/>
          <w:color w:val="000000"/>
          <w:sz w:val="19"/>
          <w:szCs w:val="19"/>
          <w:lang w:val="en-CA" w:eastAsia="en-CA"/>
        </w:rPr>
        <w:t xml:space="preserve"> and balanced.</w:t>
      </w:r>
    </w:p>
    <w:p w14:paraId="79E82F02" w14:textId="77777777" w:rsidR="000827EA" w:rsidRPr="000827EA" w:rsidRDefault="000827EA" w:rsidP="000827EA">
      <w:pPr>
        <w:numPr>
          <w:ilvl w:val="0"/>
          <w:numId w:val="2"/>
        </w:numPr>
        <w:shd w:val="clear" w:color="auto" w:fill="FFFFFF"/>
        <w:spacing w:before="100" w:beforeAutospacing="1" w:after="100" w:afterAutospacing="1" w:line="288" w:lineRule="atLeast"/>
        <w:ind w:left="225"/>
        <w:rPr>
          <w:rFonts w:ascii="Verdana" w:eastAsia="Times New Roman" w:hAnsi="Verdana" w:cs="Times New Roman"/>
          <w:color w:val="000000"/>
          <w:sz w:val="19"/>
          <w:szCs w:val="19"/>
          <w:lang w:val="en-CA" w:eastAsia="en-CA"/>
        </w:rPr>
      </w:pPr>
      <w:r w:rsidRPr="000827EA">
        <w:rPr>
          <w:rFonts w:ascii="Verdana" w:eastAsia="Times New Roman" w:hAnsi="Verdana" w:cs="Times New Roman"/>
          <w:color w:val="000000"/>
          <w:sz w:val="19"/>
          <w:szCs w:val="19"/>
          <w:lang w:val="en-CA" w:eastAsia="en-CA"/>
        </w:rPr>
        <w:t>Avoid being unduly personal.</w:t>
      </w:r>
    </w:p>
    <w:p w14:paraId="5B605D88" w14:textId="77777777" w:rsidR="000827EA" w:rsidRPr="000827EA" w:rsidRDefault="000827EA" w:rsidP="000827EA">
      <w:pPr>
        <w:numPr>
          <w:ilvl w:val="0"/>
          <w:numId w:val="2"/>
        </w:numPr>
        <w:shd w:val="clear" w:color="auto" w:fill="FFFFFF"/>
        <w:spacing w:before="100" w:beforeAutospacing="1" w:after="100" w:afterAutospacing="1" w:line="288" w:lineRule="atLeast"/>
        <w:ind w:left="225"/>
        <w:rPr>
          <w:rFonts w:ascii="Verdana" w:eastAsia="Times New Roman" w:hAnsi="Verdana" w:cs="Times New Roman"/>
          <w:color w:val="000000"/>
          <w:sz w:val="19"/>
          <w:szCs w:val="19"/>
          <w:lang w:val="en-CA" w:eastAsia="en-CA"/>
        </w:rPr>
      </w:pPr>
      <w:r w:rsidRPr="000827EA">
        <w:rPr>
          <w:rFonts w:ascii="Verdana" w:eastAsia="Times New Roman" w:hAnsi="Verdana" w:cs="Times New Roman"/>
          <w:color w:val="000000"/>
          <w:sz w:val="19"/>
          <w:szCs w:val="19"/>
          <w:lang w:val="en-CA" w:eastAsia="en-CA"/>
        </w:rPr>
        <w:t>Support your points by providing specific examples of accomplishments where possible.</w:t>
      </w:r>
    </w:p>
    <w:p w14:paraId="1AF10359" w14:textId="77777777" w:rsidR="000827EA" w:rsidRPr="000827EA" w:rsidRDefault="000827EA" w:rsidP="000827EA">
      <w:pPr>
        <w:numPr>
          <w:ilvl w:val="0"/>
          <w:numId w:val="2"/>
        </w:numPr>
        <w:shd w:val="clear" w:color="auto" w:fill="FFFFFF"/>
        <w:spacing w:before="100" w:beforeAutospacing="1" w:after="100" w:afterAutospacing="1" w:line="288" w:lineRule="atLeast"/>
        <w:ind w:left="225"/>
        <w:rPr>
          <w:rFonts w:ascii="Verdana" w:eastAsia="Times New Roman" w:hAnsi="Verdana" w:cs="Times New Roman"/>
          <w:color w:val="000000"/>
          <w:sz w:val="19"/>
          <w:szCs w:val="19"/>
          <w:lang w:val="en-CA" w:eastAsia="en-CA"/>
        </w:rPr>
      </w:pPr>
      <w:r w:rsidRPr="000827EA">
        <w:rPr>
          <w:rFonts w:ascii="Verdana" w:eastAsia="Times New Roman" w:hAnsi="Verdana" w:cs="Times New Roman"/>
          <w:color w:val="000000"/>
          <w:sz w:val="19"/>
          <w:szCs w:val="19"/>
          <w:lang w:val="en-CA" w:eastAsia="en-CA"/>
        </w:rPr>
        <w:t>Use superlative descriptors (for example, excellent, outstanding) judiciously and support them with evidence.</w:t>
      </w:r>
    </w:p>
    <w:p w14:paraId="2B1A381D" w14:textId="696B0C95" w:rsidR="000827EA" w:rsidRPr="000827EA" w:rsidRDefault="000827EA" w:rsidP="000827EA">
      <w:pPr>
        <w:numPr>
          <w:ilvl w:val="0"/>
          <w:numId w:val="2"/>
        </w:numPr>
        <w:shd w:val="clear" w:color="auto" w:fill="FFFFFF"/>
        <w:spacing w:before="100" w:beforeAutospacing="1" w:after="100" w:afterAutospacing="1" w:line="288" w:lineRule="atLeast"/>
        <w:ind w:left="225"/>
        <w:rPr>
          <w:rFonts w:ascii="Verdana" w:eastAsia="Times New Roman" w:hAnsi="Verdana" w:cs="Times New Roman"/>
          <w:color w:val="000000"/>
          <w:sz w:val="19"/>
          <w:szCs w:val="19"/>
          <w:lang w:val="en-CA" w:eastAsia="en-CA"/>
        </w:rPr>
      </w:pPr>
      <w:r w:rsidRPr="000827EA">
        <w:rPr>
          <w:rFonts w:ascii="Verdana" w:eastAsia="Times New Roman" w:hAnsi="Verdana" w:cs="Times New Roman"/>
          <w:color w:val="000000"/>
          <w:sz w:val="19"/>
          <w:szCs w:val="19"/>
          <w:lang w:val="en-CA" w:eastAsia="en-CA"/>
        </w:rPr>
        <w:t>Include only information that is relevant to the</w:t>
      </w:r>
      <w:r w:rsidR="007D73DF">
        <w:rPr>
          <w:rFonts w:ascii="Verdana" w:eastAsia="Times New Roman" w:hAnsi="Verdana" w:cs="Times New Roman"/>
          <w:color w:val="000000"/>
          <w:sz w:val="19"/>
          <w:szCs w:val="19"/>
          <w:lang w:val="en-CA" w:eastAsia="en-CA"/>
        </w:rPr>
        <w:t xml:space="preserve"> selectio</w:t>
      </w:r>
      <w:r w:rsidR="00A96D34">
        <w:rPr>
          <w:rFonts w:ascii="Verdana" w:eastAsia="Times New Roman" w:hAnsi="Verdana" w:cs="Times New Roman"/>
          <w:color w:val="000000"/>
          <w:sz w:val="19"/>
          <w:szCs w:val="19"/>
          <w:lang w:val="en-CA" w:eastAsia="en-CA"/>
        </w:rPr>
        <w:t>n criteria</w:t>
      </w:r>
      <w:r w:rsidRPr="000827EA">
        <w:rPr>
          <w:rFonts w:ascii="Verdana" w:eastAsia="Times New Roman" w:hAnsi="Verdana" w:cs="Times New Roman"/>
          <w:color w:val="000000"/>
          <w:sz w:val="19"/>
          <w:szCs w:val="19"/>
          <w:lang w:val="en-CA" w:eastAsia="en-CA"/>
        </w:rPr>
        <w:t> (for example, do not include information related to ethnicity, age, hobbies, marital status, religion, disability status, financial need, etc.).</w:t>
      </w:r>
    </w:p>
    <w:p w14:paraId="27E76EA7" w14:textId="77777777" w:rsidR="000827EA" w:rsidRPr="000827EA" w:rsidRDefault="000827EA" w:rsidP="000827EA">
      <w:pPr>
        <w:numPr>
          <w:ilvl w:val="0"/>
          <w:numId w:val="2"/>
        </w:numPr>
        <w:shd w:val="clear" w:color="auto" w:fill="FFFFFF"/>
        <w:spacing w:before="100" w:beforeAutospacing="1" w:after="100" w:afterAutospacing="1" w:line="288" w:lineRule="atLeast"/>
        <w:ind w:left="225"/>
        <w:rPr>
          <w:rFonts w:ascii="Verdana" w:eastAsia="Times New Roman" w:hAnsi="Verdana" w:cs="Times New Roman"/>
          <w:color w:val="000000"/>
          <w:sz w:val="19"/>
          <w:szCs w:val="19"/>
          <w:lang w:val="en-CA" w:eastAsia="en-CA"/>
        </w:rPr>
      </w:pPr>
      <w:r w:rsidRPr="000827EA">
        <w:rPr>
          <w:rFonts w:ascii="Verdana" w:eastAsia="Times New Roman" w:hAnsi="Verdana" w:cs="Times New Roman"/>
          <w:color w:val="000000"/>
          <w:sz w:val="19"/>
          <w:szCs w:val="19"/>
          <w:lang w:val="en-CA" w:eastAsia="en-CA"/>
        </w:rPr>
        <w:t>Avoid sharing personal information about the applicant. Such information may be helpful only in explaining academic delays or interruptions and should be addressed with caution.</w:t>
      </w:r>
    </w:p>
    <w:p w14:paraId="57A406B4" w14:textId="7F64267B" w:rsidR="000827EA" w:rsidRPr="000827EA" w:rsidRDefault="000827EA" w:rsidP="000827EA">
      <w:pPr>
        <w:shd w:val="clear" w:color="auto" w:fill="FFFFFF"/>
        <w:spacing w:after="100" w:afterAutospacing="1" w:line="288" w:lineRule="atLeast"/>
        <w:rPr>
          <w:rFonts w:ascii="Verdana" w:eastAsia="Times New Roman" w:hAnsi="Verdana" w:cs="Times New Roman"/>
          <w:color w:val="000000"/>
          <w:sz w:val="19"/>
          <w:szCs w:val="19"/>
          <w:lang w:val="en-CA" w:eastAsia="en-CA"/>
        </w:rPr>
      </w:pPr>
      <w:r>
        <w:rPr>
          <w:rFonts w:ascii="Verdana" w:eastAsia="Times New Roman" w:hAnsi="Verdana" w:cs="Times New Roman"/>
          <w:color w:val="000000"/>
          <w:sz w:val="19"/>
          <w:szCs w:val="19"/>
          <w:lang w:val="en-CA" w:eastAsia="en-CA"/>
        </w:rPr>
        <w:lastRenderedPageBreak/>
        <w:t>CANSSI</w:t>
      </w:r>
      <w:r w:rsidRPr="000827EA">
        <w:rPr>
          <w:rFonts w:ascii="Verdana" w:eastAsia="Times New Roman" w:hAnsi="Verdana" w:cs="Times New Roman"/>
          <w:color w:val="000000"/>
          <w:sz w:val="19"/>
          <w:szCs w:val="19"/>
          <w:lang w:val="en-CA" w:eastAsia="en-CA"/>
        </w:rPr>
        <w:t xml:space="preserve"> strongly encourages the use of inclusive language (for example, “the applicant” or “they” instead of “he/she”). The report should be free from words or sentences that reflect prejudiced, </w:t>
      </w:r>
      <w:proofErr w:type="gramStart"/>
      <w:r w:rsidRPr="000827EA">
        <w:rPr>
          <w:rFonts w:ascii="Verdana" w:eastAsia="Times New Roman" w:hAnsi="Verdana" w:cs="Times New Roman"/>
          <w:color w:val="000000"/>
          <w:sz w:val="19"/>
          <w:szCs w:val="19"/>
          <w:lang w:val="en-CA" w:eastAsia="en-CA"/>
        </w:rPr>
        <w:t>stereotyped</w:t>
      </w:r>
      <w:proofErr w:type="gramEnd"/>
      <w:r w:rsidRPr="000827EA">
        <w:rPr>
          <w:rFonts w:ascii="Verdana" w:eastAsia="Times New Roman" w:hAnsi="Verdana" w:cs="Times New Roman"/>
          <w:color w:val="000000"/>
          <w:sz w:val="19"/>
          <w:szCs w:val="19"/>
          <w:lang w:val="en-CA" w:eastAsia="en-CA"/>
        </w:rPr>
        <w:t xml:space="preserve"> or discriminatory language of particular people or groups or their institution.</w:t>
      </w:r>
    </w:p>
    <w:p w14:paraId="233188D7" w14:textId="519C726E" w:rsidR="000827EA" w:rsidRDefault="000827EA" w:rsidP="000827EA">
      <w:pPr>
        <w:keepNext/>
        <w:shd w:val="clear" w:color="auto" w:fill="FFFFFF"/>
        <w:spacing w:after="100" w:afterAutospacing="1" w:line="288" w:lineRule="atLeast"/>
        <w:rPr>
          <w:rFonts w:ascii="Verdana" w:eastAsia="Times New Roman" w:hAnsi="Verdana" w:cs="Times New Roman"/>
          <w:b/>
          <w:bCs/>
          <w:color w:val="000000"/>
          <w:sz w:val="19"/>
          <w:szCs w:val="19"/>
          <w:lang w:val="en-CA" w:eastAsia="en-CA"/>
        </w:rPr>
      </w:pPr>
      <w:r w:rsidRPr="000827EA">
        <w:rPr>
          <w:rFonts w:ascii="Verdana" w:eastAsia="Times New Roman" w:hAnsi="Verdana" w:cs="Times New Roman"/>
          <w:b/>
          <w:bCs/>
          <w:color w:val="000000"/>
          <w:sz w:val="19"/>
          <w:szCs w:val="19"/>
          <w:lang w:val="en-CA" w:eastAsia="en-CA"/>
        </w:rPr>
        <w:t>Content of your letter</w:t>
      </w:r>
      <w:r>
        <w:rPr>
          <w:rFonts w:ascii="Verdana" w:eastAsia="Times New Roman" w:hAnsi="Verdana" w:cs="Times New Roman"/>
          <w:b/>
          <w:bCs/>
          <w:color w:val="000000"/>
          <w:sz w:val="19"/>
          <w:szCs w:val="19"/>
          <w:lang w:val="en-CA" w:eastAsia="en-CA"/>
        </w:rPr>
        <w:t xml:space="preserve"> (adapted from NSERC)</w:t>
      </w:r>
    </w:p>
    <w:p w14:paraId="1D35988A" w14:textId="4B5074EC" w:rsidR="000827EA" w:rsidRDefault="000827EA" w:rsidP="000827EA">
      <w:pPr>
        <w:shd w:val="clear" w:color="auto" w:fill="FFFFFF"/>
        <w:spacing w:after="100" w:afterAutospacing="1" w:line="288" w:lineRule="atLeast"/>
        <w:rPr>
          <w:rFonts w:ascii="Verdana" w:hAnsi="Verdana"/>
          <w:color w:val="000000"/>
          <w:sz w:val="19"/>
          <w:szCs w:val="19"/>
          <w:shd w:val="clear" w:color="auto" w:fill="FFFFFF"/>
        </w:rPr>
      </w:pPr>
      <w:r>
        <w:rPr>
          <w:rFonts w:ascii="Verdana" w:hAnsi="Verdana"/>
          <w:color w:val="000000"/>
          <w:sz w:val="19"/>
          <w:szCs w:val="19"/>
          <w:shd w:val="clear" w:color="auto" w:fill="FFFFFF"/>
        </w:rPr>
        <w:t>In your report, comment on the selection criteria listed below</w:t>
      </w:r>
      <w:r w:rsidR="00A96D34">
        <w:rPr>
          <w:rFonts w:ascii="Verdana" w:hAnsi="Verdana"/>
          <w:color w:val="000000"/>
          <w:sz w:val="19"/>
          <w:szCs w:val="19"/>
          <w:shd w:val="clear" w:color="auto" w:fill="FFFFFF"/>
        </w:rPr>
        <w:t>, if applicable</w:t>
      </w:r>
      <w:r>
        <w:rPr>
          <w:rFonts w:ascii="Verdana" w:hAnsi="Verdana"/>
          <w:color w:val="000000"/>
          <w:sz w:val="19"/>
          <w:szCs w:val="19"/>
          <w:shd w:val="clear" w:color="auto" w:fill="FFFFFF"/>
        </w:rPr>
        <w:t>. Rather than providing general comments, assess the applicant’s strengths and limitations for each criterion. Include examples of the applicant’s accomplishments and contributions to support your assessment, while taking measures to mitigate implicit or unconscious bias, as previously mentioned.</w:t>
      </w:r>
    </w:p>
    <w:tbl>
      <w:tblPr>
        <w:tblW w:w="5000" w:type="pct"/>
        <w:tblBorders>
          <w:left w:val="single" w:sz="6" w:space="0" w:color="CCCCCC"/>
          <w:bottom w:val="single" w:sz="6" w:space="0" w:color="CCCCCC"/>
          <w:right w:val="single" w:sz="6" w:space="0" w:color="CCCCCC"/>
          <w:insideH w:val="single" w:sz="6" w:space="0" w:color="CCCCCC"/>
        </w:tblBorders>
        <w:tblCellMar>
          <w:left w:w="0" w:type="dxa"/>
          <w:right w:w="0" w:type="dxa"/>
        </w:tblCellMar>
        <w:tblLook w:val="04A0" w:firstRow="1" w:lastRow="0" w:firstColumn="1" w:lastColumn="0" w:noHBand="0" w:noVBand="1"/>
      </w:tblPr>
      <w:tblGrid>
        <w:gridCol w:w="2969"/>
        <w:gridCol w:w="6375"/>
      </w:tblGrid>
      <w:tr w:rsidR="000827EA" w:rsidRPr="000827EA" w14:paraId="014ABC4B" w14:textId="77777777" w:rsidTr="000827EA">
        <w:tc>
          <w:tcPr>
            <w:tcW w:w="2969" w:type="dxa"/>
            <w:shd w:val="clear" w:color="auto" w:fill="D4D4D4"/>
            <w:tcMar>
              <w:top w:w="45" w:type="dxa"/>
              <w:left w:w="45" w:type="dxa"/>
              <w:bottom w:w="45" w:type="dxa"/>
              <w:right w:w="45" w:type="dxa"/>
            </w:tcMar>
            <w:vAlign w:val="center"/>
            <w:hideMark/>
          </w:tcPr>
          <w:p w14:paraId="1388162E" w14:textId="77777777" w:rsidR="000827EA" w:rsidRPr="000827EA" w:rsidRDefault="000827EA" w:rsidP="000827EA">
            <w:pPr>
              <w:spacing w:after="0" w:line="240" w:lineRule="auto"/>
              <w:rPr>
                <w:rFonts w:ascii="Verdana" w:eastAsia="Times New Roman" w:hAnsi="Verdana" w:cs="Times New Roman"/>
                <w:b/>
                <w:bCs/>
                <w:color w:val="000000"/>
                <w:sz w:val="16"/>
                <w:szCs w:val="16"/>
                <w:lang w:val="en-CA" w:eastAsia="en-CA"/>
              </w:rPr>
            </w:pPr>
            <w:r w:rsidRPr="000827EA">
              <w:rPr>
                <w:rFonts w:ascii="Verdana" w:eastAsia="Times New Roman" w:hAnsi="Verdana" w:cs="Times New Roman"/>
                <w:b/>
                <w:bCs/>
                <w:color w:val="000000"/>
                <w:sz w:val="16"/>
                <w:szCs w:val="16"/>
                <w:lang w:val="en-CA" w:eastAsia="en-CA"/>
              </w:rPr>
              <w:t>Criteria</w:t>
            </w:r>
          </w:p>
        </w:tc>
        <w:tc>
          <w:tcPr>
            <w:tcW w:w="6375" w:type="dxa"/>
            <w:shd w:val="clear" w:color="auto" w:fill="D4D4D4"/>
            <w:tcMar>
              <w:top w:w="45" w:type="dxa"/>
              <w:left w:w="45" w:type="dxa"/>
              <w:bottom w:w="45" w:type="dxa"/>
              <w:right w:w="45" w:type="dxa"/>
            </w:tcMar>
            <w:vAlign w:val="center"/>
            <w:hideMark/>
          </w:tcPr>
          <w:p w14:paraId="66C7A6D2" w14:textId="77777777" w:rsidR="000827EA" w:rsidRPr="000827EA" w:rsidRDefault="000827EA" w:rsidP="000827EA">
            <w:pPr>
              <w:spacing w:after="0" w:line="240" w:lineRule="auto"/>
              <w:rPr>
                <w:rFonts w:ascii="Verdana" w:eastAsia="Times New Roman" w:hAnsi="Verdana" w:cs="Times New Roman"/>
                <w:b/>
                <w:bCs/>
                <w:color w:val="000000"/>
                <w:sz w:val="16"/>
                <w:szCs w:val="16"/>
                <w:lang w:val="en-CA" w:eastAsia="en-CA"/>
              </w:rPr>
            </w:pPr>
            <w:r w:rsidRPr="000827EA">
              <w:rPr>
                <w:rFonts w:ascii="Verdana" w:eastAsia="Times New Roman" w:hAnsi="Verdana" w:cs="Times New Roman"/>
                <w:b/>
                <w:bCs/>
                <w:color w:val="000000"/>
                <w:sz w:val="16"/>
                <w:szCs w:val="16"/>
                <w:lang w:val="en-CA" w:eastAsia="en-CA"/>
              </w:rPr>
              <w:t>Description</w:t>
            </w:r>
          </w:p>
        </w:tc>
      </w:tr>
      <w:tr w:rsidR="000827EA" w:rsidRPr="000827EA" w14:paraId="20C025DA" w14:textId="77777777" w:rsidTr="000827EA">
        <w:tc>
          <w:tcPr>
            <w:tcW w:w="2969" w:type="dxa"/>
            <w:shd w:val="clear" w:color="auto" w:fill="FFFFFF"/>
            <w:tcMar>
              <w:top w:w="60" w:type="dxa"/>
              <w:left w:w="60" w:type="dxa"/>
              <w:bottom w:w="60" w:type="dxa"/>
              <w:right w:w="60" w:type="dxa"/>
            </w:tcMar>
            <w:vAlign w:val="center"/>
            <w:hideMark/>
          </w:tcPr>
          <w:p w14:paraId="2B26378E" w14:textId="77777777" w:rsidR="000827EA" w:rsidRPr="000827EA" w:rsidRDefault="000827EA" w:rsidP="000827EA">
            <w:pPr>
              <w:spacing w:after="0" w:line="240" w:lineRule="auto"/>
              <w:rPr>
                <w:rFonts w:ascii="Verdana" w:eastAsia="Times New Roman" w:hAnsi="Verdana" w:cs="Times New Roman"/>
                <w:color w:val="000000"/>
                <w:sz w:val="16"/>
                <w:szCs w:val="16"/>
                <w:lang w:val="en-CA" w:eastAsia="en-CA"/>
              </w:rPr>
            </w:pPr>
            <w:r w:rsidRPr="000827EA">
              <w:rPr>
                <w:rFonts w:ascii="Verdana" w:eastAsia="Times New Roman" w:hAnsi="Verdana" w:cs="Times New Roman"/>
                <w:color w:val="000000"/>
                <w:sz w:val="16"/>
                <w:szCs w:val="16"/>
                <w:lang w:val="en-CA" w:eastAsia="en-CA"/>
              </w:rPr>
              <w:t>Research ability and potential</w:t>
            </w:r>
          </w:p>
        </w:tc>
        <w:tc>
          <w:tcPr>
            <w:tcW w:w="6375" w:type="dxa"/>
            <w:shd w:val="clear" w:color="auto" w:fill="FFFFFF"/>
            <w:tcMar>
              <w:top w:w="60" w:type="dxa"/>
              <w:left w:w="60" w:type="dxa"/>
              <w:bottom w:w="60" w:type="dxa"/>
              <w:right w:w="60" w:type="dxa"/>
            </w:tcMar>
            <w:vAlign w:val="center"/>
            <w:hideMark/>
          </w:tcPr>
          <w:p w14:paraId="23BB502D" w14:textId="77777777" w:rsidR="000827EA" w:rsidRPr="000827EA" w:rsidRDefault="000827EA" w:rsidP="000827EA">
            <w:pPr>
              <w:numPr>
                <w:ilvl w:val="0"/>
                <w:numId w:val="5"/>
              </w:numPr>
              <w:spacing w:before="100" w:beforeAutospacing="1" w:after="100" w:afterAutospacing="1" w:line="245" w:lineRule="atLeast"/>
              <w:rPr>
                <w:rFonts w:ascii="Verdana" w:eastAsia="Times New Roman" w:hAnsi="Verdana" w:cs="Times New Roman"/>
                <w:color w:val="000000"/>
                <w:sz w:val="16"/>
                <w:szCs w:val="16"/>
                <w:lang w:val="en-CA" w:eastAsia="en-CA"/>
              </w:rPr>
            </w:pPr>
            <w:r w:rsidRPr="000827EA">
              <w:rPr>
                <w:rFonts w:ascii="Verdana" w:eastAsia="Times New Roman" w:hAnsi="Verdana" w:cs="Times New Roman"/>
                <w:color w:val="000000"/>
                <w:sz w:val="16"/>
                <w:szCs w:val="16"/>
                <w:lang w:val="en-CA" w:eastAsia="en-CA"/>
              </w:rPr>
              <w:t xml:space="preserve">contributions to research and development (publications, conference presentations and/or proceedings, poster presentations, technical </w:t>
            </w:r>
            <w:proofErr w:type="gramStart"/>
            <w:r w:rsidRPr="000827EA">
              <w:rPr>
                <w:rFonts w:ascii="Verdana" w:eastAsia="Times New Roman" w:hAnsi="Verdana" w:cs="Times New Roman"/>
                <w:color w:val="000000"/>
                <w:sz w:val="16"/>
                <w:szCs w:val="16"/>
                <w:lang w:val="en-CA" w:eastAsia="en-CA"/>
              </w:rPr>
              <w:t>reports</w:t>
            </w:r>
            <w:proofErr w:type="gramEnd"/>
            <w:r w:rsidRPr="000827EA">
              <w:rPr>
                <w:rFonts w:ascii="Verdana" w:eastAsia="Times New Roman" w:hAnsi="Verdana" w:cs="Times New Roman"/>
                <w:color w:val="000000"/>
                <w:sz w:val="16"/>
                <w:szCs w:val="16"/>
                <w:lang w:val="en-CA" w:eastAsia="en-CA"/>
              </w:rPr>
              <w:t xml:space="preserve"> or patents)</w:t>
            </w:r>
          </w:p>
          <w:p w14:paraId="10ED4BCE" w14:textId="77777777" w:rsidR="000827EA" w:rsidRPr="000827EA" w:rsidRDefault="000827EA" w:rsidP="000827EA">
            <w:pPr>
              <w:numPr>
                <w:ilvl w:val="0"/>
                <w:numId w:val="5"/>
              </w:numPr>
              <w:spacing w:before="100" w:beforeAutospacing="1" w:after="100" w:afterAutospacing="1" w:line="245" w:lineRule="atLeast"/>
              <w:rPr>
                <w:rFonts w:ascii="Verdana" w:eastAsia="Times New Roman" w:hAnsi="Verdana" w:cs="Times New Roman"/>
                <w:color w:val="000000"/>
                <w:sz w:val="16"/>
                <w:szCs w:val="16"/>
                <w:lang w:val="en-CA" w:eastAsia="en-CA"/>
              </w:rPr>
            </w:pPr>
            <w:r w:rsidRPr="000827EA">
              <w:rPr>
                <w:rFonts w:ascii="Verdana" w:eastAsia="Times New Roman" w:hAnsi="Verdana" w:cs="Times New Roman"/>
                <w:color w:val="000000"/>
                <w:sz w:val="16"/>
                <w:szCs w:val="16"/>
                <w:lang w:val="en-CA" w:eastAsia="en-CA"/>
              </w:rPr>
              <w:t xml:space="preserve">researcher attributes (critical thinking, application of knowledge, judgment, originality, initiative, </w:t>
            </w:r>
            <w:proofErr w:type="gramStart"/>
            <w:r w:rsidRPr="000827EA">
              <w:rPr>
                <w:rFonts w:ascii="Verdana" w:eastAsia="Times New Roman" w:hAnsi="Verdana" w:cs="Times New Roman"/>
                <w:color w:val="000000"/>
                <w:sz w:val="16"/>
                <w:szCs w:val="16"/>
                <w:lang w:val="en-CA" w:eastAsia="en-CA"/>
              </w:rPr>
              <w:t>autonomy</w:t>
            </w:r>
            <w:proofErr w:type="gramEnd"/>
            <w:r w:rsidRPr="000827EA">
              <w:rPr>
                <w:rFonts w:ascii="Verdana" w:eastAsia="Times New Roman" w:hAnsi="Verdana" w:cs="Times New Roman"/>
                <w:color w:val="000000"/>
                <w:sz w:val="16"/>
                <w:szCs w:val="16"/>
                <w:lang w:val="en-CA" w:eastAsia="en-CA"/>
              </w:rPr>
              <w:t xml:space="preserve"> and enthusiasm for research)</w:t>
            </w:r>
          </w:p>
          <w:p w14:paraId="5FB82DB6" w14:textId="778DF5F7" w:rsidR="000827EA" w:rsidRPr="000827EA" w:rsidRDefault="000827EA" w:rsidP="008C3C97">
            <w:pPr>
              <w:numPr>
                <w:ilvl w:val="0"/>
                <w:numId w:val="5"/>
              </w:numPr>
              <w:spacing w:before="100" w:beforeAutospacing="1" w:after="120" w:line="245" w:lineRule="atLeast"/>
              <w:ind w:left="714" w:hanging="357"/>
              <w:rPr>
                <w:rFonts w:ascii="Verdana" w:eastAsia="Times New Roman" w:hAnsi="Verdana" w:cs="Times New Roman"/>
                <w:color w:val="000000"/>
                <w:sz w:val="16"/>
                <w:szCs w:val="16"/>
                <w:lang w:val="en-CA" w:eastAsia="en-CA"/>
              </w:rPr>
            </w:pPr>
            <w:r w:rsidRPr="000827EA">
              <w:rPr>
                <w:rFonts w:ascii="Verdana" w:eastAsia="Times New Roman" w:hAnsi="Verdana" w:cs="Times New Roman"/>
                <w:color w:val="000000"/>
                <w:sz w:val="16"/>
                <w:szCs w:val="16"/>
                <w:lang w:val="en-CA" w:eastAsia="en-CA"/>
              </w:rPr>
              <w:t>ability to complete projects</w:t>
            </w:r>
            <w:r w:rsidR="00A96D34">
              <w:rPr>
                <w:rFonts w:ascii="Verdana" w:eastAsia="Times New Roman" w:hAnsi="Verdana" w:cs="Times New Roman"/>
                <w:color w:val="000000"/>
                <w:sz w:val="16"/>
                <w:szCs w:val="16"/>
                <w:lang w:val="en-CA" w:eastAsia="en-CA"/>
              </w:rPr>
              <w:t xml:space="preserve"> independently</w:t>
            </w:r>
            <w:r w:rsidRPr="000827EA">
              <w:rPr>
                <w:rFonts w:ascii="Verdana" w:eastAsia="Times New Roman" w:hAnsi="Verdana" w:cs="Times New Roman"/>
                <w:color w:val="000000"/>
                <w:sz w:val="16"/>
                <w:szCs w:val="16"/>
                <w:lang w:val="en-CA" w:eastAsia="en-CA"/>
              </w:rPr>
              <w:t xml:space="preserve"> within an appropriate </w:t>
            </w:r>
            <w:proofErr w:type="gramStart"/>
            <w:r w:rsidRPr="000827EA">
              <w:rPr>
                <w:rFonts w:ascii="Verdana" w:eastAsia="Times New Roman" w:hAnsi="Verdana" w:cs="Times New Roman"/>
                <w:color w:val="000000"/>
                <w:sz w:val="16"/>
                <w:szCs w:val="16"/>
                <w:lang w:val="en-CA" w:eastAsia="en-CA"/>
              </w:rPr>
              <w:t>time period</w:t>
            </w:r>
            <w:proofErr w:type="gramEnd"/>
            <w:r w:rsidRPr="000827EA">
              <w:rPr>
                <w:rFonts w:ascii="Verdana" w:eastAsia="Times New Roman" w:hAnsi="Verdana" w:cs="Times New Roman"/>
                <w:color w:val="000000"/>
                <w:sz w:val="16"/>
                <w:szCs w:val="16"/>
                <w:lang w:val="en-CA" w:eastAsia="en-CA"/>
              </w:rPr>
              <w:t xml:space="preserve"> (if applicable, the applicant’s explanation of any special circumstances must be taken into consideration)</w:t>
            </w:r>
          </w:p>
        </w:tc>
      </w:tr>
      <w:tr w:rsidR="000827EA" w:rsidRPr="000827EA" w14:paraId="38697BB0" w14:textId="77777777" w:rsidTr="000827EA">
        <w:tc>
          <w:tcPr>
            <w:tcW w:w="2969" w:type="dxa"/>
            <w:shd w:val="clear" w:color="auto" w:fill="FFFFFF"/>
            <w:tcMar>
              <w:top w:w="60" w:type="dxa"/>
              <w:left w:w="60" w:type="dxa"/>
              <w:bottom w:w="60" w:type="dxa"/>
              <w:right w:w="60" w:type="dxa"/>
            </w:tcMar>
            <w:vAlign w:val="center"/>
            <w:hideMark/>
          </w:tcPr>
          <w:p w14:paraId="0678DA9D" w14:textId="77777777" w:rsidR="000827EA" w:rsidRPr="000827EA" w:rsidRDefault="000827EA" w:rsidP="000827EA">
            <w:pPr>
              <w:spacing w:after="100" w:afterAutospacing="1" w:line="245" w:lineRule="atLeast"/>
              <w:rPr>
                <w:rFonts w:ascii="Verdana" w:eastAsia="Times New Roman" w:hAnsi="Verdana" w:cs="Times New Roman"/>
                <w:color w:val="000000"/>
                <w:sz w:val="16"/>
                <w:szCs w:val="16"/>
                <w:lang w:val="en-CA" w:eastAsia="en-CA"/>
              </w:rPr>
            </w:pPr>
            <w:r w:rsidRPr="000827EA">
              <w:rPr>
                <w:rFonts w:ascii="Verdana" w:eastAsia="Times New Roman" w:hAnsi="Verdana" w:cs="Times New Roman"/>
                <w:color w:val="000000"/>
                <w:sz w:val="16"/>
                <w:szCs w:val="16"/>
                <w:lang w:val="en-CA" w:eastAsia="en-CA"/>
              </w:rPr>
              <w:t>Communication, interpersonal and leadership abilities</w:t>
            </w:r>
          </w:p>
        </w:tc>
        <w:tc>
          <w:tcPr>
            <w:tcW w:w="6375" w:type="dxa"/>
            <w:shd w:val="clear" w:color="auto" w:fill="FFFFFF"/>
            <w:tcMar>
              <w:top w:w="60" w:type="dxa"/>
              <w:left w:w="60" w:type="dxa"/>
              <w:bottom w:w="60" w:type="dxa"/>
              <w:right w:w="60" w:type="dxa"/>
            </w:tcMar>
            <w:vAlign w:val="center"/>
            <w:hideMark/>
          </w:tcPr>
          <w:p w14:paraId="65677846" w14:textId="77777777" w:rsidR="000827EA" w:rsidRPr="000827EA" w:rsidRDefault="000827EA" w:rsidP="000827EA">
            <w:pPr>
              <w:numPr>
                <w:ilvl w:val="0"/>
                <w:numId w:val="6"/>
              </w:numPr>
              <w:spacing w:before="100" w:beforeAutospacing="1" w:after="100" w:afterAutospacing="1" w:line="245" w:lineRule="atLeast"/>
              <w:rPr>
                <w:rFonts w:ascii="Verdana" w:eastAsia="Times New Roman" w:hAnsi="Verdana" w:cs="Times New Roman"/>
                <w:color w:val="000000"/>
                <w:sz w:val="16"/>
                <w:szCs w:val="16"/>
                <w:lang w:val="en-CA" w:eastAsia="en-CA"/>
              </w:rPr>
            </w:pPr>
            <w:r w:rsidRPr="000827EA">
              <w:rPr>
                <w:rFonts w:ascii="Verdana" w:eastAsia="Times New Roman" w:hAnsi="Verdana" w:cs="Times New Roman"/>
                <w:color w:val="000000"/>
                <w:sz w:val="16"/>
                <w:szCs w:val="16"/>
                <w:lang w:val="en-CA" w:eastAsia="en-CA"/>
              </w:rPr>
              <w:t xml:space="preserve">professional, </w:t>
            </w:r>
            <w:proofErr w:type="gramStart"/>
            <w:r w:rsidRPr="000827EA">
              <w:rPr>
                <w:rFonts w:ascii="Verdana" w:eastAsia="Times New Roman" w:hAnsi="Verdana" w:cs="Times New Roman"/>
                <w:color w:val="000000"/>
                <w:sz w:val="16"/>
                <w:szCs w:val="16"/>
                <w:lang w:val="en-CA" w:eastAsia="en-CA"/>
              </w:rPr>
              <w:t>academic</w:t>
            </w:r>
            <w:proofErr w:type="gramEnd"/>
            <w:r w:rsidRPr="000827EA">
              <w:rPr>
                <w:rFonts w:ascii="Verdana" w:eastAsia="Times New Roman" w:hAnsi="Verdana" w:cs="Times New Roman"/>
                <w:color w:val="000000"/>
                <w:sz w:val="16"/>
                <w:szCs w:val="16"/>
                <w:lang w:val="en-CA" w:eastAsia="en-CA"/>
              </w:rPr>
              <w:t xml:space="preserve"> and extracurricular interactions and collaborations with supervisors, colleagues, peers, students and members of the community</w:t>
            </w:r>
          </w:p>
          <w:p w14:paraId="4D7DFAF5" w14:textId="77777777" w:rsidR="000827EA" w:rsidRPr="000827EA" w:rsidRDefault="000827EA" w:rsidP="000827EA">
            <w:pPr>
              <w:numPr>
                <w:ilvl w:val="0"/>
                <w:numId w:val="6"/>
              </w:numPr>
              <w:spacing w:before="100" w:beforeAutospacing="1" w:after="100" w:afterAutospacing="1" w:line="245" w:lineRule="atLeast"/>
              <w:rPr>
                <w:rFonts w:ascii="Verdana" w:eastAsia="Times New Roman" w:hAnsi="Verdana" w:cs="Times New Roman"/>
                <w:color w:val="000000"/>
                <w:sz w:val="16"/>
                <w:szCs w:val="16"/>
                <w:lang w:val="en-CA" w:eastAsia="en-CA"/>
              </w:rPr>
            </w:pPr>
            <w:r w:rsidRPr="000827EA">
              <w:rPr>
                <w:rFonts w:ascii="Verdana" w:eastAsia="Times New Roman" w:hAnsi="Verdana" w:cs="Times New Roman"/>
                <w:color w:val="000000"/>
                <w:sz w:val="16"/>
                <w:szCs w:val="16"/>
                <w:lang w:val="en-CA" w:eastAsia="en-CA"/>
              </w:rPr>
              <w:t xml:space="preserve">teaching, mentoring, supervising and/or </w:t>
            </w:r>
            <w:proofErr w:type="gramStart"/>
            <w:r w:rsidRPr="000827EA">
              <w:rPr>
                <w:rFonts w:ascii="Verdana" w:eastAsia="Times New Roman" w:hAnsi="Verdana" w:cs="Times New Roman"/>
                <w:color w:val="000000"/>
                <w:sz w:val="16"/>
                <w:szCs w:val="16"/>
                <w:lang w:val="en-CA" w:eastAsia="en-CA"/>
              </w:rPr>
              <w:t>coaching</w:t>
            </w:r>
            <w:proofErr w:type="gramEnd"/>
          </w:p>
          <w:p w14:paraId="1C8F8677" w14:textId="3C5D8ADC" w:rsidR="000827EA" w:rsidRPr="000827EA" w:rsidRDefault="000827EA" w:rsidP="000827EA">
            <w:pPr>
              <w:numPr>
                <w:ilvl w:val="0"/>
                <w:numId w:val="6"/>
              </w:numPr>
              <w:spacing w:before="100" w:beforeAutospacing="1" w:after="100" w:afterAutospacing="1" w:line="245" w:lineRule="atLeast"/>
              <w:rPr>
                <w:rFonts w:ascii="Verdana" w:eastAsia="Times New Roman" w:hAnsi="Verdana" w:cs="Times New Roman"/>
                <w:color w:val="000000"/>
                <w:sz w:val="16"/>
                <w:szCs w:val="16"/>
                <w:lang w:val="en-CA" w:eastAsia="en-CA"/>
              </w:rPr>
            </w:pPr>
            <w:r w:rsidRPr="000827EA">
              <w:rPr>
                <w:rFonts w:ascii="Verdana" w:eastAsia="Times New Roman" w:hAnsi="Verdana" w:cs="Times New Roman"/>
                <w:color w:val="000000"/>
                <w:sz w:val="16"/>
                <w:szCs w:val="16"/>
                <w:lang w:val="en-CA" w:eastAsia="en-CA"/>
              </w:rPr>
              <w:t>participati</w:t>
            </w:r>
            <w:r w:rsidR="00A96D34">
              <w:rPr>
                <w:rFonts w:ascii="Verdana" w:eastAsia="Times New Roman" w:hAnsi="Verdana" w:cs="Times New Roman"/>
                <w:color w:val="000000"/>
                <w:sz w:val="16"/>
                <w:szCs w:val="16"/>
                <w:lang w:val="en-CA" w:eastAsia="en-CA"/>
              </w:rPr>
              <w:t>on and/or leadership</w:t>
            </w:r>
            <w:r w:rsidRPr="000827EA">
              <w:rPr>
                <w:rFonts w:ascii="Verdana" w:eastAsia="Times New Roman" w:hAnsi="Verdana" w:cs="Times New Roman"/>
                <w:color w:val="000000"/>
                <w:sz w:val="16"/>
                <w:szCs w:val="16"/>
                <w:lang w:val="en-CA" w:eastAsia="en-CA"/>
              </w:rPr>
              <w:t xml:space="preserve"> in departmental or institutional organizations, associations, societies and/or clubs</w:t>
            </w:r>
          </w:p>
          <w:p w14:paraId="4926532E" w14:textId="4CC91E60" w:rsidR="000827EA" w:rsidRPr="000827EA" w:rsidRDefault="000827EA" w:rsidP="000827EA">
            <w:pPr>
              <w:numPr>
                <w:ilvl w:val="0"/>
                <w:numId w:val="6"/>
              </w:numPr>
              <w:spacing w:before="100" w:beforeAutospacing="1" w:after="100" w:afterAutospacing="1" w:line="245" w:lineRule="atLeast"/>
              <w:rPr>
                <w:rFonts w:ascii="Verdana" w:eastAsia="Times New Roman" w:hAnsi="Verdana" w:cs="Times New Roman"/>
                <w:color w:val="000000"/>
                <w:sz w:val="16"/>
                <w:szCs w:val="16"/>
                <w:lang w:val="en-CA" w:eastAsia="en-CA"/>
              </w:rPr>
            </w:pPr>
            <w:r w:rsidRPr="000827EA">
              <w:rPr>
                <w:rFonts w:ascii="Verdana" w:eastAsia="Times New Roman" w:hAnsi="Verdana" w:cs="Times New Roman"/>
                <w:color w:val="000000"/>
                <w:sz w:val="16"/>
                <w:szCs w:val="16"/>
                <w:lang w:val="en-CA" w:eastAsia="en-CA"/>
              </w:rPr>
              <w:t>work experience</w:t>
            </w:r>
            <w:r w:rsidR="00A96D34">
              <w:rPr>
                <w:rFonts w:ascii="Verdana" w:eastAsia="Times New Roman" w:hAnsi="Verdana" w:cs="Times New Roman"/>
                <w:color w:val="000000"/>
                <w:sz w:val="16"/>
                <w:szCs w:val="16"/>
                <w:lang w:val="en-CA" w:eastAsia="en-CA"/>
              </w:rPr>
              <w:t xml:space="preserve"> in industry or applications</w:t>
            </w:r>
          </w:p>
          <w:p w14:paraId="4D1216EE" w14:textId="77777777" w:rsidR="000827EA" w:rsidRDefault="000827EA" w:rsidP="000827EA">
            <w:pPr>
              <w:numPr>
                <w:ilvl w:val="0"/>
                <w:numId w:val="6"/>
              </w:numPr>
              <w:spacing w:before="100" w:beforeAutospacing="1" w:after="100" w:afterAutospacing="1" w:line="245" w:lineRule="atLeast"/>
              <w:rPr>
                <w:rFonts w:ascii="Verdana" w:eastAsia="Times New Roman" w:hAnsi="Verdana" w:cs="Times New Roman"/>
                <w:color w:val="000000"/>
                <w:sz w:val="16"/>
                <w:szCs w:val="16"/>
                <w:lang w:val="en-CA" w:eastAsia="en-CA"/>
              </w:rPr>
            </w:pPr>
            <w:r w:rsidRPr="000827EA">
              <w:rPr>
                <w:rFonts w:ascii="Verdana" w:eastAsia="Times New Roman" w:hAnsi="Verdana" w:cs="Times New Roman"/>
                <w:color w:val="000000"/>
                <w:sz w:val="16"/>
                <w:szCs w:val="16"/>
                <w:lang w:val="en-CA" w:eastAsia="en-CA"/>
              </w:rPr>
              <w:t>awards for papers, reports, posters, oral presentations, teaching and/or volunteer/outreach work</w:t>
            </w:r>
          </w:p>
          <w:p w14:paraId="05C95071" w14:textId="4B81C93D" w:rsidR="000827EA" w:rsidRPr="000827EA" w:rsidRDefault="000827EA" w:rsidP="008C3C97">
            <w:pPr>
              <w:numPr>
                <w:ilvl w:val="0"/>
                <w:numId w:val="6"/>
              </w:numPr>
              <w:spacing w:before="100" w:beforeAutospacing="1" w:after="120" w:line="245" w:lineRule="atLeast"/>
              <w:ind w:left="714" w:hanging="357"/>
              <w:rPr>
                <w:rFonts w:ascii="Verdana" w:eastAsia="Times New Roman" w:hAnsi="Verdana" w:cs="Times New Roman"/>
                <w:color w:val="000000"/>
                <w:sz w:val="16"/>
                <w:szCs w:val="16"/>
                <w:lang w:val="en-CA" w:eastAsia="en-CA"/>
              </w:rPr>
            </w:pPr>
            <w:r w:rsidRPr="000827EA">
              <w:rPr>
                <w:rFonts w:ascii="Verdana" w:eastAsia="Times New Roman" w:hAnsi="Verdana" w:cs="Times New Roman"/>
                <w:color w:val="000000"/>
                <w:sz w:val="16"/>
                <w:szCs w:val="16"/>
                <w:lang w:val="en-CA" w:eastAsia="en-CA"/>
              </w:rPr>
              <w:t>participation in publication writing</w:t>
            </w:r>
          </w:p>
        </w:tc>
      </w:tr>
    </w:tbl>
    <w:p w14:paraId="4DC182AB" w14:textId="77777777" w:rsidR="000827EA" w:rsidRPr="000827EA" w:rsidRDefault="000827EA" w:rsidP="000827EA">
      <w:pPr>
        <w:shd w:val="clear" w:color="auto" w:fill="FFFFFF"/>
        <w:spacing w:after="100" w:afterAutospacing="1" w:line="288" w:lineRule="atLeast"/>
        <w:rPr>
          <w:rFonts w:ascii="Verdana" w:eastAsia="Times New Roman" w:hAnsi="Verdana" w:cs="Times New Roman"/>
          <w:b/>
          <w:bCs/>
          <w:color w:val="000000"/>
          <w:sz w:val="19"/>
          <w:szCs w:val="19"/>
          <w:lang w:val="en-CA" w:eastAsia="en-CA"/>
        </w:rPr>
      </w:pPr>
    </w:p>
    <w:p w14:paraId="4A100669" w14:textId="77777777" w:rsidR="000827EA" w:rsidRPr="000827EA" w:rsidRDefault="000827EA" w:rsidP="24D587CC">
      <w:pPr>
        <w:rPr>
          <w:rFonts w:eastAsiaTheme="minorEastAsia"/>
          <w:lang w:val="en-CA"/>
        </w:rPr>
      </w:pPr>
    </w:p>
    <w:p w14:paraId="04A28240" w14:textId="732CA4B1" w:rsidR="000827EA" w:rsidRDefault="2E6341B5" w:rsidP="24D587CC">
      <w:pPr>
        <w:rPr>
          <w:rFonts w:eastAsiaTheme="minorEastAsia"/>
          <w:b/>
          <w:bCs/>
          <w:i/>
          <w:iCs/>
          <w:color w:val="000000" w:themeColor="text1"/>
        </w:rPr>
      </w:pPr>
      <w:r w:rsidRPr="24D587CC">
        <w:rPr>
          <w:rFonts w:eastAsiaTheme="minorEastAsia"/>
          <w:b/>
          <w:bCs/>
          <w:i/>
          <w:iCs/>
        </w:rPr>
        <w:t xml:space="preserve">Note: </w:t>
      </w:r>
      <w:r w:rsidRPr="24D587CC">
        <w:rPr>
          <w:rFonts w:eastAsiaTheme="minorEastAsia"/>
          <w:b/>
          <w:bCs/>
          <w:i/>
          <w:iCs/>
          <w:color w:val="000000" w:themeColor="text1"/>
        </w:rPr>
        <w:t>CANSSI is supported under the Discovery Institutes Support program of the Natural Sciences and Engineering Research Council of Canada.</w:t>
      </w:r>
    </w:p>
    <w:sectPr w:rsidR="000827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C669" w14:textId="77777777" w:rsidR="00DA6171" w:rsidRDefault="00DA6171">
      <w:pPr>
        <w:spacing w:after="0" w:line="240" w:lineRule="auto"/>
      </w:pPr>
      <w:r>
        <w:separator/>
      </w:r>
    </w:p>
  </w:endnote>
  <w:endnote w:type="continuationSeparator" w:id="0">
    <w:p w14:paraId="7479C479" w14:textId="77777777" w:rsidR="00DA6171" w:rsidRDefault="00DA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FC14D"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A7D2"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E5E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CF041" w14:textId="77777777" w:rsidR="00DA6171" w:rsidRDefault="00DA6171">
      <w:pPr>
        <w:spacing w:after="0" w:line="240" w:lineRule="auto"/>
      </w:pPr>
      <w:r>
        <w:separator/>
      </w:r>
    </w:p>
  </w:footnote>
  <w:footnote w:type="continuationSeparator" w:id="0">
    <w:p w14:paraId="11D8C46F" w14:textId="77777777" w:rsidR="00DA6171" w:rsidRDefault="00DA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985E"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21DB" w14:textId="1FD8B1EE"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A367"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6CC"/>
    <w:multiLevelType w:val="hybridMultilevel"/>
    <w:tmpl w:val="C6647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D0C1C"/>
    <w:multiLevelType w:val="multilevel"/>
    <w:tmpl w:val="8F02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7477B"/>
    <w:multiLevelType w:val="multilevel"/>
    <w:tmpl w:val="1FAE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6601D8"/>
    <w:multiLevelType w:val="multilevel"/>
    <w:tmpl w:val="D9D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0A6789"/>
    <w:multiLevelType w:val="multilevel"/>
    <w:tmpl w:val="80CC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C7FE8"/>
    <w:multiLevelType w:val="multilevel"/>
    <w:tmpl w:val="855C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701868">
    <w:abstractNumId w:val="0"/>
  </w:num>
  <w:num w:numId="2" w16cid:durableId="1133865658">
    <w:abstractNumId w:val="4"/>
  </w:num>
  <w:num w:numId="3" w16cid:durableId="324862160">
    <w:abstractNumId w:val="3"/>
  </w:num>
  <w:num w:numId="4" w16cid:durableId="2068648278">
    <w:abstractNumId w:val="5"/>
  </w:num>
  <w:num w:numId="5" w16cid:durableId="1234707081">
    <w:abstractNumId w:val="1"/>
  </w:num>
  <w:num w:numId="6" w16cid:durableId="240221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EA"/>
    <w:rsid w:val="0007001F"/>
    <w:rsid w:val="000827EA"/>
    <w:rsid w:val="002966B4"/>
    <w:rsid w:val="006E5F5B"/>
    <w:rsid w:val="00776B2D"/>
    <w:rsid w:val="007D73DF"/>
    <w:rsid w:val="0082332D"/>
    <w:rsid w:val="008C3C97"/>
    <w:rsid w:val="00A96D34"/>
    <w:rsid w:val="00DA6171"/>
    <w:rsid w:val="00E15180"/>
    <w:rsid w:val="00E615EC"/>
    <w:rsid w:val="00EA3523"/>
    <w:rsid w:val="00F369B1"/>
    <w:rsid w:val="00FA68DC"/>
    <w:rsid w:val="24D587CC"/>
    <w:rsid w:val="2E6341B5"/>
    <w:rsid w:val="701B18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BD0FE"/>
  <w15:chartTrackingRefBased/>
  <w15:docId w15:val="{A7437590-B5F8-4CDE-B4BF-4FAF9816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EA"/>
    <w:rPr>
      <w:lang w:val="en-US"/>
    </w:rPr>
  </w:style>
  <w:style w:type="paragraph" w:styleId="Heading3">
    <w:name w:val="heading 3"/>
    <w:basedOn w:val="Normal"/>
    <w:link w:val="Heading3Char"/>
    <w:uiPriority w:val="9"/>
    <w:qFormat/>
    <w:rsid w:val="000827EA"/>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27E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827EA"/>
    <w:pPr>
      <w:widowControl w:val="0"/>
      <w:autoSpaceDE w:val="0"/>
      <w:autoSpaceDN w:val="0"/>
      <w:spacing w:after="0" w:line="240" w:lineRule="auto"/>
    </w:pPr>
    <w:rPr>
      <w:rFonts w:ascii="Georgia" w:eastAsia="Georgia" w:hAnsi="Georgia" w:cs="Georgia"/>
      <w:sz w:val="24"/>
      <w:szCs w:val="24"/>
    </w:rPr>
  </w:style>
  <w:style w:type="character" w:customStyle="1" w:styleId="BodyTextChar">
    <w:name w:val="Body Text Char"/>
    <w:basedOn w:val="DefaultParagraphFont"/>
    <w:link w:val="BodyText"/>
    <w:uiPriority w:val="1"/>
    <w:rsid w:val="000827EA"/>
    <w:rPr>
      <w:rFonts w:ascii="Georgia" w:eastAsia="Georgia" w:hAnsi="Georgia" w:cs="Georgia"/>
      <w:sz w:val="24"/>
      <w:szCs w:val="24"/>
      <w:lang w:val="en-US"/>
    </w:rPr>
  </w:style>
  <w:style w:type="paragraph" w:styleId="Header">
    <w:name w:val="header"/>
    <w:basedOn w:val="Normal"/>
    <w:link w:val="HeaderChar"/>
    <w:uiPriority w:val="99"/>
    <w:unhideWhenUsed/>
    <w:rsid w:val="00082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7EA"/>
    <w:rPr>
      <w:lang w:val="en-US"/>
    </w:rPr>
  </w:style>
  <w:style w:type="paragraph" w:styleId="Footer">
    <w:name w:val="footer"/>
    <w:basedOn w:val="Normal"/>
    <w:link w:val="FooterChar"/>
    <w:uiPriority w:val="99"/>
    <w:unhideWhenUsed/>
    <w:rsid w:val="0008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7EA"/>
    <w:rPr>
      <w:lang w:val="en-US"/>
    </w:rPr>
  </w:style>
  <w:style w:type="paragraph" w:styleId="BalloonText">
    <w:name w:val="Balloon Text"/>
    <w:basedOn w:val="Normal"/>
    <w:link w:val="BalloonTextChar"/>
    <w:uiPriority w:val="99"/>
    <w:semiHidden/>
    <w:unhideWhenUsed/>
    <w:rsid w:val="0008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7EA"/>
    <w:rPr>
      <w:rFonts w:ascii="Segoe UI" w:hAnsi="Segoe UI" w:cs="Segoe UI"/>
      <w:sz w:val="18"/>
      <w:szCs w:val="18"/>
      <w:lang w:val="en-US"/>
    </w:rPr>
  </w:style>
  <w:style w:type="character" w:customStyle="1" w:styleId="Heading3Char">
    <w:name w:val="Heading 3 Char"/>
    <w:basedOn w:val="DefaultParagraphFont"/>
    <w:link w:val="Heading3"/>
    <w:uiPriority w:val="9"/>
    <w:rsid w:val="000827EA"/>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0827EA"/>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semiHidden/>
    <w:unhideWhenUsed/>
    <w:rsid w:val="000827EA"/>
    <w:rPr>
      <w:color w:val="0000FF"/>
      <w:u w:val="single"/>
    </w:rPr>
  </w:style>
  <w:style w:type="character" w:styleId="Strong">
    <w:name w:val="Strong"/>
    <w:basedOn w:val="DefaultParagraphFont"/>
    <w:uiPriority w:val="22"/>
    <w:qFormat/>
    <w:rsid w:val="000827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359804">
      <w:bodyDiv w:val="1"/>
      <w:marLeft w:val="0"/>
      <w:marRight w:val="0"/>
      <w:marTop w:val="0"/>
      <w:marBottom w:val="0"/>
      <w:divBdr>
        <w:top w:val="none" w:sz="0" w:space="0" w:color="auto"/>
        <w:left w:val="none" w:sz="0" w:space="0" w:color="auto"/>
        <w:bottom w:val="none" w:sz="0" w:space="0" w:color="auto"/>
        <w:right w:val="none" w:sz="0" w:space="0" w:color="auto"/>
      </w:divBdr>
    </w:div>
    <w:div w:id="88756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Benedetti</dc:creator>
  <cp:keywords/>
  <dc:description/>
  <cp:lastModifiedBy>Nathan Ngongo</cp:lastModifiedBy>
  <cp:revision>2</cp:revision>
  <dcterms:created xsi:type="dcterms:W3CDTF">2023-10-06T17:08:00Z</dcterms:created>
  <dcterms:modified xsi:type="dcterms:W3CDTF">2023-10-06T17:08:00Z</dcterms:modified>
</cp:coreProperties>
</file>